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7" w:rsidRDefault="002D42A7" w:rsidP="002D42A7">
      <w:pPr>
        <w:widowControl/>
        <w:shd w:val="clear" w:color="auto" w:fill="FFFFFF"/>
        <w:spacing w:line="255" w:lineRule="atLeas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="006F7D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</w:p>
    <w:p w:rsidR="003D1F05" w:rsidRPr="00A6686B" w:rsidRDefault="003D1F05" w:rsidP="00CC4F47">
      <w:pPr>
        <w:widowControl/>
        <w:shd w:val="clear" w:color="auto" w:fill="FFFFFF"/>
        <w:spacing w:line="255" w:lineRule="atLeas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A6686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四川旅游学院引进人才待遇一览表</w:t>
      </w:r>
    </w:p>
    <w:p w:rsidR="003D1F05" w:rsidRPr="00AC6567" w:rsidRDefault="003D1F05" w:rsidP="004B42E1">
      <w:pPr>
        <w:widowControl/>
        <w:shd w:val="clear" w:color="auto" w:fill="FFFFFF"/>
        <w:spacing w:line="255" w:lineRule="atLeast"/>
        <w:jc w:val="center"/>
        <w:rPr>
          <w:rFonts w:ascii="宋体"/>
          <w:b/>
          <w:bCs/>
          <w:color w:val="000000"/>
          <w:kern w:val="0"/>
          <w:sz w:val="10"/>
          <w:szCs w:val="1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7"/>
        <w:gridCol w:w="1276"/>
        <w:gridCol w:w="2449"/>
        <w:gridCol w:w="953"/>
      </w:tblGrid>
      <w:tr w:rsidR="003D1F05" w:rsidRPr="00447F02" w:rsidTr="00D103BD">
        <w:trPr>
          <w:trHeight w:val="768"/>
        </w:trPr>
        <w:tc>
          <w:tcPr>
            <w:tcW w:w="3402" w:type="dxa"/>
            <w:vAlign w:val="center"/>
          </w:tcPr>
          <w:p w:rsidR="003D1F05" w:rsidRPr="00210462" w:rsidRDefault="003D1F05" w:rsidP="00210462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1046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引进类别</w:t>
            </w:r>
          </w:p>
        </w:tc>
        <w:tc>
          <w:tcPr>
            <w:tcW w:w="1417" w:type="dxa"/>
            <w:vAlign w:val="center"/>
          </w:tcPr>
          <w:p w:rsidR="003D1F05" w:rsidRPr="00210462" w:rsidRDefault="003D1F05" w:rsidP="00210462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1046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安家补贴</w:t>
            </w:r>
          </w:p>
          <w:p w:rsidR="003D1F05" w:rsidRPr="00210462" w:rsidRDefault="003D1F05" w:rsidP="00210462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1046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（分期发放）</w:t>
            </w:r>
          </w:p>
        </w:tc>
        <w:tc>
          <w:tcPr>
            <w:tcW w:w="1276" w:type="dxa"/>
            <w:vAlign w:val="center"/>
          </w:tcPr>
          <w:p w:rsidR="003D1F05" w:rsidRPr="00210462" w:rsidRDefault="003D1F05" w:rsidP="00210462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1046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科研启动经费</w:t>
            </w:r>
          </w:p>
        </w:tc>
        <w:tc>
          <w:tcPr>
            <w:tcW w:w="2449" w:type="dxa"/>
            <w:vAlign w:val="center"/>
          </w:tcPr>
          <w:p w:rsidR="003D1F05" w:rsidRPr="00210462" w:rsidRDefault="003D1F05" w:rsidP="00210462">
            <w:pPr>
              <w:widowControl/>
              <w:shd w:val="clear" w:color="auto" w:fill="FFFFFF"/>
              <w:spacing w:line="255" w:lineRule="atLeast"/>
              <w:ind w:rightChars="-76" w:right="-160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1046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工作条件</w:t>
            </w:r>
          </w:p>
        </w:tc>
        <w:tc>
          <w:tcPr>
            <w:tcW w:w="953" w:type="dxa"/>
            <w:vAlign w:val="center"/>
          </w:tcPr>
          <w:p w:rsidR="003D1F05" w:rsidRPr="00210462" w:rsidRDefault="003D1F05" w:rsidP="00210462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1046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配偶工作</w:t>
            </w:r>
          </w:p>
        </w:tc>
      </w:tr>
      <w:tr w:rsidR="003D1F05" w:rsidRPr="00447F02" w:rsidTr="00D103BD">
        <w:trPr>
          <w:trHeight w:val="702"/>
        </w:trPr>
        <w:tc>
          <w:tcPr>
            <w:tcW w:w="3402" w:type="dxa"/>
            <w:vAlign w:val="center"/>
          </w:tcPr>
          <w:p w:rsidR="003D1F05" w:rsidRPr="00447F02" w:rsidRDefault="003D1F05" w:rsidP="001D7D92">
            <w:pPr>
              <w:widowControl/>
              <w:shd w:val="clear" w:color="auto" w:fill="FFFFFF"/>
              <w:spacing w:line="255" w:lineRule="atLeast"/>
              <w:jc w:val="lef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第一类：两院院士、“长江学者”特聘教授（或其他相当于以上层次的人才）</w:t>
            </w:r>
          </w:p>
        </w:tc>
        <w:tc>
          <w:tcPr>
            <w:tcW w:w="6095" w:type="dxa"/>
            <w:gridSpan w:val="4"/>
            <w:vAlign w:val="center"/>
          </w:tcPr>
          <w:p w:rsidR="003D1F05" w:rsidRPr="00447F02" w:rsidRDefault="003D1F05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学校根据具体情况在住房、科研资助经费、配偶和子女安排、配备学术助手和梯队、出国研究、交流等方面给予特别优惠政策。</w:t>
            </w:r>
          </w:p>
        </w:tc>
      </w:tr>
      <w:tr w:rsidR="00CC4F47" w:rsidRPr="00447F02" w:rsidTr="00D103BD">
        <w:trPr>
          <w:trHeight w:val="1279"/>
        </w:trPr>
        <w:tc>
          <w:tcPr>
            <w:tcW w:w="3402" w:type="dxa"/>
            <w:vAlign w:val="center"/>
          </w:tcPr>
          <w:p w:rsidR="003D1F05" w:rsidRPr="00447F02" w:rsidRDefault="003D1F05" w:rsidP="001D7D92">
            <w:pPr>
              <w:widowControl/>
              <w:shd w:val="clear" w:color="auto" w:fill="FFFFFF"/>
              <w:spacing w:line="255" w:lineRule="atLeast"/>
              <w:jc w:val="lef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第二类：国家重点实验室、工程中心负责人、国家科学基金重点（重大）项目负责人、“新世纪百千万人才工程”国家级人选、国家级有突出贡献中青年专家、国家级重点学科带头人、国家级教学名师（或其他相当于以上层次的人才），年龄一般不超过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55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周岁</w:t>
            </w:r>
          </w:p>
        </w:tc>
        <w:tc>
          <w:tcPr>
            <w:tcW w:w="1417" w:type="dxa"/>
            <w:vAlign w:val="center"/>
          </w:tcPr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/>
                <w:color w:val="000000"/>
                <w:kern w:val="0"/>
              </w:rPr>
              <w:t>3</w:t>
            </w:r>
            <w:r w:rsidRPr="00447F02">
              <w:rPr>
                <w:rFonts w:ascii="宋体" w:cs="宋体"/>
                <w:color w:val="000000"/>
                <w:kern w:val="0"/>
              </w:rPr>
              <w:t>0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—60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</w:tc>
        <w:tc>
          <w:tcPr>
            <w:tcW w:w="1276" w:type="dxa"/>
            <w:vAlign w:val="center"/>
          </w:tcPr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自然科学类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15—40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  <w:p w:rsidR="00CC4F47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文社科类</w:t>
            </w:r>
            <w:r w:rsidR="00CC4F47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/>
                <w:color w:val="000000"/>
                <w:kern w:val="0"/>
              </w:rPr>
              <w:t>8—20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</w:tc>
        <w:tc>
          <w:tcPr>
            <w:tcW w:w="2449" w:type="dxa"/>
            <w:vAlign w:val="center"/>
          </w:tcPr>
          <w:p w:rsidR="003D1F05" w:rsidRPr="00447F02" w:rsidRDefault="00CC4F47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组建学术团队；</w:t>
            </w:r>
          </w:p>
          <w:p w:rsidR="003D1F05" w:rsidRPr="00447F02" w:rsidRDefault="00CC4F47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协助申报各类科研项目；</w:t>
            </w:r>
          </w:p>
          <w:p w:rsidR="003D1F05" w:rsidRPr="00447F02" w:rsidRDefault="00CC4F47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提供必要的实验和办公用房；</w:t>
            </w:r>
          </w:p>
          <w:p w:rsidR="003D1F05" w:rsidRPr="00447F02" w:rsidRDefault="003D1F05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提供配套实验室建设资金</w:t>
            </w:r>
          </w:p>
        </w:tc>
        <w:tc>
          <w:tcPr>
            <w:tcW w:w="953" w:type="dxa"/>
            <w:vAlign w:val="center"/>
          </w:tcPr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解决配偶工作</w:t>
            </w:r>
          </w:p>
        </w:tc>
      </w:tr>
      <w:tr w:rsidR="00CC4F47" w:rsidRPr="00447F02" w:rsidTr="00D103BD">
        <w:trPr>
          <w:trHeight w:val="688"/>
        </w:trPr>
        <w:tc>
          <w:tcPr>
            <w:tcW w:w="3402" w:type="dxa"/>
            <w:vAlign w:val="center"/>
          </w:tcPr>
          <w:p w:rsidR="003D1F05" w:rsidRPr="00447F02" w:rsidRDefault="003D1F05" w:rsidP="00ED509D">
            <w:pPr>
              <w:widowControl/>
              <w:shd w:val="clear" w:color="auto" w:fill="FFFFFF"/>
              <w:spacing w:line="255" w:lineRule="atLeast"/>
              <w:jc w:val="lef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第三类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 xml:space="preserve">: 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省级学术与技术带头人、享受政府特殊津贴的专家、省部级有突出贡献的中青年专家、省级重点学科带头人，或在本学科领域造诣较深的教授</w:t>
            </w:r>
            <w:r w:rsidR="00ED509D">
              <w:rPr>
                <w:rFonts w:ascii="宋体" w:hAnsi="宋体" w:cs="宋体" w:hint="eastAsia"/>
                <w:color w:val="000000"/>
                <w:kern w:val="0"/>
              </w:rPr>
              <w:t>等，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年龄一般不超过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50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周岁</w:t>
            </w:r>
          </w:p>
        </w:tc>
        <w:tc>
          <w:tcPr>
            <w:tcW w:w="1417" w:type="dxa"/>
            <w:vAlign w:val="center"/>
          </w:tcPr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/>
                <w:color w:val="000000"/>
                <w:kern w:val="0"/>
              </w:rPr>
              <w:t>15—30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</w:tc>
        <w:tc>
          <w:tcPr>
            <w:tcW w:w="1276" w:type="dxa"/>
            <w:vAlign w:val="center"/>
          </w:tcPr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自然科学类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10—20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人文社科类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3—15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</w:tc>
        <w:tc>
          <w:tcPr>
            <w:tcW w:w="2449" w:type="dxa"/>
            <w:vAlign w:val="center"/>
          </w:tcPr>
          <w:p w:rsidR="003D1F05" w:rsidRPr="00447F02" w:rsidRDefault="00CC4F47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灵活组建学术团队；</w:t>
            </w:r>
          </w:p>
          <w:p w:rsidR="003D1F05" w:rsidRPr="00447F02" w:rsidRDefault="003D1F05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提供必要的实验和办公用房</w:t>
            </w:r>
          </w:p>
        </w:tc>
        <w:tc>
          <w:tcPr>
            <w:tcW w:w="953" w:type="dxa"/>
            <w:vAlign w:val="center"/>
          </w:tcPr>
          <w:p w:rsidR="003D1F05" w:rsidRPr="00447F02" w:rsidRDefault="003D1F05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解决配偶工作</w:t>
            </w:r>
          </w:p>
        </w:tc>
      </w:tr>
      <w:tr w:rsidR="00CC4F47" w:rsidRPr="00447F02" w:rsidTr="00D103BD">
        <w:trPr>
          <w:trHeight w:val="982"/>
        </w:trPr>
        <w:tc>
          <w:tcPr>
            <w:tcW w:w="3402" w:type="dxa"/>
            <w:vAlign w:val="center"/>
          </w:tcPr>
          <w:p w:rsidR="003D1F05" w:rsidRPr="00447F02" w:rsidRDefault="003D1F05" w:rsidP="00ED509D">
            <w:pPr>
              <w:widowControl/>
              <w:shd w:val="clear" w:color="auto" w:fill="FFFFFF"/>
              <w:spacing w:line="255" w:lineRule="atLeast"/>
              <w:jc w:val="lef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第四类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 xml:space="preserve">: 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在海内外知名大学获得博士学位，或在海内外知名学术</w:t>
            </w:r>
            <w:r w:rsidR="00ED509D">
              <w:rPr>
                <w:rFonts w:ascii="宋体" w:hAnsi="宋体" w:cs="宋体" w:hint="eastAsia"/>
                <w:color w:val="000000"/>
                <w:kern w:val="0"/>
              </w:rPr>
              <w:t>机构从事教学、科研工作三年以上的博士学位获得者、博士后工作人员等，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年龄一般不超过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40</w:t>
            </w:r>
            <w:r w:rsidR="00CC4F47">
              <w:rPr>
                <w:rFonts w:ascii="宋体" w:hAnsi="宋体" w:cs="宋体" w:hint="eastAsia"/>
                <w:color w:val="000000"/>
                <w:kern w:val="0"/>
              </w:rPr>
              <w:t>周岁</w:t>
            </w:r>
          </w:p>
        </w:tc>
        <w:tc>
          <w:tcPr>
            <w:tcW w:w="1417" w:type="dxa"/>
            <w:vAlign w:val="center"/>
          </w:tcPr>
          <w:p w:rsidR="003D1F05" w:rsidRPr="00447F02" w:rsidRDefault="003D1F05" w:rsidP="00ED509D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/>
                <w:color w:val="000000"/>
                <w:kern w:val="0"/>
              </w:rPr>
              <w:t>3—15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</w:tc>
        <w:tc>
          <w:tcPr>
            <w:tcW w:w="1276" w:type="dxa"/>
            <w:vAlign w:val="center"/>
          </w:tcPr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自然科学类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5—15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  <w:p w:rsidR="003D1F05" w:rsidRPr="00447F02" w:rsidRDefault="003D1F05" w:rsidP="00445DD5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人文社科类</w:t>
            </w:r>
            <w:r w:rsidR="00445DD5"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>—5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万</w:t>
            </w:r>
          </w:p>
        </w:tc>
        <w:tc>
          <w:tcPr>
            <w:tcW w:w="2449" w:type="dxa"/>
            <w:vAlign w:val="center"/>
          </w:tcPr>
          <w:p w:rsidR="00CC4F47" w:rsidRDefault="003D1F05" w:rsidP="00CC4F47">
            <w:pPr>
              <w:widowControl/>
              <w:shd w:val="clear" w:color="auto" w:fill="FFFFFF"/>
              <w:spacing w:line="255" w:lineRule="atLeast"/>
              <w:rPr>
                <w:rFonts w:ascii="宋体" w:hAnsi="宋体" w:cs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享受校内副教授绩效津贴</w:t>
            </w:r>
            <w:r w:rsidR="00CC4F47"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1E29BF" w:rsidRPr="001E29BF" w:rsidRDefault="003D1F05" w:rsidP="00CC4F4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提供必要的实验和办公用房</w:t>
            </w:r>
            <w:r w:rsidR="00CC4F47" w:rsidRPr="001E29BF">
              <w:rPr>
                <w:rFonts w:ascii="宋体"/>
                <w:color w:val="000000"/>
                <w:kern w:val="0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:rsidR="003D1F05" w:rsidRPr="00447F02" w:rsidRDefault="003D1F05" w:rsidP="007D12D7">
            <w:pPr>
              <w:widowControl/>
              <w:shd w:val="clear" w:color="auto" w:fill="FFFFFF"/>
              <w:spacing w:line="255" w:lineRule="atLeas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协助解决具有硕士学位的配偶工作</w:t>
            </w:r>
          </w:p>
        </w:tc>
      </w:tr>
      <w:tr w:rsidR="003D1F05" w:rsidRPr="00447F02" w:rsidTr="00D103BD">
        <w:trPr>
          <w:trHeight w:val="556"/>
        </w:trPr>
        <w:tc>
          <w:tcPr>
            <w:tcW w:w="3402" w:type="dxa"/>
            <w:vAlign w:val="center"/>
          </w:tcPr>
          <w:p w:rsidR="003D1F05" w:rsidRPr="00447F02" w:rsidRDefault="003D1F05" w:rsidP="001D7D92">
            <w:pPr>
              <w:widowControl/>
              <w:shd w:val="clear" w:color="auto" w:fill="FFFFFF"/>
              <w:spacing w:line="255" w:lineRule="atLeast"/>
              <w:jc w:val="left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第五类</w:t>
            </w:r>
            <w:r w:rsidRPr="00447F02">
              <w:rPr>
                <w:rFonts w:ascii="宋体" w:hAnsi="宋体" w:cs="宋体"/>
                <w:color w:val="000000"/>
                <w:kern w:val="0"/>
              </w:rPr>
              <w:t xml:space="preserve">: </w:t>
            </w:r>
            <w:r w:rsidRPr="00447F02">
              <w:rPr>
                <w:rFonts w:ascii="宋体" w:hAnsi="宋体" w:cs="宋体" w:hint="eastAsia"/>
                <w:color w:val="000000"/>
                <w:kern w:val="0"/>
              </w:rPr>
              <w:t>学校专业发展急需的高级管理人才、高技能人才等</w:t>
            </w:r>
          </w:p>
        </w:tc>
        <w:tc>
          <w:tcPr>
            <w:tcW w:w="6095" w:type="dxa"/>
            <w:gridSpan w:val="4"/>
            <w:vAlign w:val="center"/>
          </w:tcPr>
          <w:p w:rsidR="003D1F05" w:rsidRPr="00447F02" w:rsidRDefault="003D1F05" w:rsidP="005034DB">
            <w:pPr>
              <w:widowControl/>
              <w:shd w:val="clear" w:color="auto" w:fill="FFFFFF"/>
              <w:spacing w:line="255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447F02">
              <w:rPr>
                <w:rFonts w:ascii="宋体" w:hAnsi="宋体" w:cs="宋体" w:hint="eastAsia"/>
                <w:color w:val="000000"/>
                <w:kern w:val="0"/>
              </w:rPr>
              <w:t>根据实际情况具体商定。</w:t>
            </w:r>
          </w:p>
        </w:tc>
      </w:tr>
    </w:tbl>
    <w:p w:rsidR="00C44314" w:rsidRDefault="00B555C4" w:rsidP="00587B68">
      <w:pPr>
        <w:widowControl/>
        <w:ind w:leftChars="171" w:left="359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B555C4">
        <w:rPr>
          <w:rFonts w:ascii="宋体" w:hAnsi="宋体" w:cs="宋体"/>
          <w:kern w:val="0"/>
          <w:sz w:val="24"/>
          <w:szCs w:val="24"/>
        </w:rPr>
        <w:t>注：不属于以上类别的博士研究生来校工作后，享受校内七级副教授绩效津贴</w:t>
      </w:r>
      <w:r>
        <w:rPr>
          <w:rFonts w:ascii="宋体" w:hAnsi="宋体" w:cs="宋体" w:hint="eastAsia"/>
          <w:kern w:val="0"/>
          <w:sz w:val="24"/>
          <w:szCs w:val="24"/>
        </w:rPr>
        <w:t>(年薪10-15万元)</w:t>
      </w:r>
      <w:r w:rsidRPr="00B555C4">
        <w:rPr>
          <w:rFonts w:ascii="宋体" w:hAnsi="宋体" w:cs="宋体"/>
          <w:kern w:val="0"/>
          <w:sz w:val="24"/>
          <w:szCs w:val="24"/>
        </w:rPr>
        <w:t>，发放住房及租房补贴4.2万元，提供3-5万元科研启动费。</w:t>
      </w:r>
      <w:r w:rsidRPr="00B555C4">
        <w:rPr>
          <w:rFonts w:ascii="宋体" w:hAnsi="宋体" w:cs="宋体"/>
          <w:kern w:val="0"/>
          <w:sz w:val="24"/>
          <w:szCs w:val="24"/>
        </w:rPr>
        <w:br/>
      </w:r>
    </w:p>
    <w:p w:rsidR="00587B68" w:rsidRPr="00B555C4" w:rsidRDefault="00587B68" w:rsidP="00587B68">
      <w:pPr>
        <w:widowControl/>
        <w:ind w:leftChars="171" w:left="359"/>
        <w:jc w:val="left"/>
      </w:pPr>
      <w:bookmarkStart w:id="0" w:name="_GoBack"/>
      <w:bookmarkEnd w:id="0"/>
    </w:p>
    <w:sectPr w:rsidR="00587B68" w:rsidRPr="00B555C4" w:rsidSect="00CC4F47">
      <w:pgSz w:w="11906" w:h="16838"/>
      <w:pgMar w:top="2138" w:right="1246" w:bottom="1680" w:left="7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C4" w:rsidRDefault="00BA15C4" w:rsidP="001E29BF">
      <w:r>
        <w:separator/>
      </w:r>
    </w:p>
  </w:endnote>
  <w:endnote w:type="continuationSeparator" w:id="0">
    <w:p w:rsidR="00BA15C4" w:rsidRDefault="00BA15C4" w:rsidP="001E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C4" w:rsidRDefault="00BA15C4" w:rsidP="001E29BF">
      <w:r>
        <w:separator/>
      </w:r>
    </w:p>
  </w:footnote>
  <w:footnote w:type="continuationSeparator" w:id="0">
    <w:p w:rsidR="00BA15C4" w:rsidRDefault="00BA15C4" w:rsidP="001E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2E1"/>
    <w:rsid w:val="00016B07"/>
    <w:rsid w:val="0009155C"/>
    <w:rsid w:val="000C2D66"/>
    <w:rsid w:val="001937D6"/>
    <w:rsid w:val="001D7D92"/>
    <w:rsid w:val="001E29BF"/>
    <w:rsid w:val="00210462"/>
    <w:rsid w:val="00241725"/>
    <w:rsid w:val="00246871"/>
    <w:rsid w:val="00285E5A"/>
    <w:rsid w:val="002D42A7"/>
    <w:rsid w:val="0032320E"/>
    <w:rsid w:val="00365BA4"/>
    <w:rsid w:val="003850C4"/>
    <w:rsid w:val="003D1F05"/>
    <w:rsid w:val="00445DD5"/>
    <w:rsid w:val="00447F02"/>
    <w:rsid w:val="004B42E1"/>
    <w:rsid w:val="004C0BDE"/>
    <w:rsid w:val="005034DB"/>
    <w:rsid w:val="00587B68"/>
    <w:rsid w:val="00676D58"/>
    <w:rsid w:val="00685341"/>
    <w:rsid w:val="006A6E2E"/>
    <w:rsid w:val="006D0B71"/>
    <w:rsid w:val="006F0236"/>
    <w:rsid w:val="006F7DE1"/>
    <w:rsid w:val="007D12D7"/>
    <w:rsid w:val="00A223E2"/>
    <w:rsid w:val="00A6686B"/>
    <w:rsid w:val="00A72439"/>
    <w:rsid w:val="00A95693"/>
    <w:rsid w:val="00AC6567"/>
    <w:rsid w:val="00AD626E"/>
    <w:rsid w:val="00AE32D1"/>
    <w:rsid w:val="00B00707"/>
    <w:rsid w:val="00B555C4"/>
    <w:rsid w:val="00BA15C4"/>
    <w:rsid w:val="00BB44DD"/>
    <w:rsid w:val="00C44314"/>
    <w:rsid w:val="00C63616"/>
    <w:rsid w:val="00C64F1C"/>
    <w:rsid w:val="00CC4F47"/>
    <w:rsid w:val="00D103BD"/>
    <w:rsid w:val="00E913EA"/>
    <w:rsid w:val="00E96D99"/>
    <w:rsid w:val="00ED509D"/>
    <w:rsid w:val="00EE135A"/>
    <w:rsid w:val="00EF71E3"/>
    <w:rsid w:val="00FD0831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E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E29B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E29B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张乂丹</dc:creator>
  <cp:keywords/>
  <dc:description/>
  <cp:lastModifiedBy>谢佳</cp:lastModifiedBy>
  <cp:revision>23</cp:revision>
  <dcterms:created xsi:type="dcterms:W3CDTF">2015-10-16T02:39:00Z</dcterms:created>
  <dcterms:modified xsi:type="dcterms:W3CDTF">2018-10-17T10:02:00Z</dcterms:modified>
</cp:coreProperties>
</file>